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12"/>
        <w:gridCol w:w="802"/>
        <w:gridCol w:w="411"/>
        <w:gridCol w:w="892"/>
        <w:gridCol w:w="402"/>
        <w:gridCol w:w="415"/>
        <w:gridCol w:w="626"/>
        <w:gridCol w:w="411"/>
        <w:gridCol w:w="1297"/>
        <w:gridCol w:w="1527"/>
        <w:gridCol w:w="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1001" w:type="dxa"/>
            <w:noWrap/>
          </w:tcPr>
          <w:p>
            <w:r>
              <w:rPr>
                <w:rFonts w:hint="eastAsia"/>
              </w:rPr>
              <w:t>学号</w:t>
            </w:r>
          </w:p>
        </w:tc>
        <w:tc>
          <w:tcPr>
            <w:tcW w:w="676" w:type="dxa"/>
            <w:noWrap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417" w:type="dxa"/>
            <w:noWrap/>
          </w:tcPr>
          <w:p>
            <w:r>
              <w:rPr>
                <w:rFonts w:hint="eastAsia"/>
              </w:rPr>
              <w:t>认定课程名</w:t>
            </w:r>
          </w:p>
        </w:tc>
        <w:tc>
          <w:tcPr>
            <w:tcW w:w="978" w:type="dxa"/>
            <w:noWrap/>
          </w:tcPr>
          <w:p>
            <w:r>
              <w:rPr>
                <w:rFonts w:hint="eastAsia"/>
              </w:rPr>
              <w:t>认定课程号</w:t>
            </w:r>
          </w:p>
        </w:tc>
        <w:tc>
          <w:tcPr>
            <w:tcW w:w="408" w:type="dxa"/>
            <w:noWrap/>
          </w:tcPr>
          <w:p>
            <w:r>
              <w:rPr>
                <w:rFonts w:hint="eastAsia"/>
              </w:rPr>
              <w:t>认定学分</w:t>
            </w:r>
          </w:p>
        </w:tc>
        <w:tc>
          <w:tcPr>
            <w:tcW w:w="440" w:type="dxa"/>
            <w:noWrap/>
          </w:tcPr>
          <w:p>
            <w:r>
              <w:rPr>
                <w:rFonts w:hint="eastAsia"/>
              </w:rPr>
              <w:t>认定成绩</w:t>
            </w:r>
          </w:p>
        </w:tc>
        <w:tc>
          <w:tcPr>
            <w:tcW w:w="678" w:type="dxa"/>
            <w:noWrap/>
          </w:tcPr>
          <w:p>
            <w:r>
              <w:rPr>
                <w:rFonts w:hint="eastAsia"/>
              </w:rPr>
              <w:t>项目类别</w:t>
            </w:r>
          </w:p>
        </w:tc>
        <w:tc>
          <w:tcPr>
            <w:tcW w:w="417" w:type="dxa"/>
            <w:noWrap/>
          </w:tcPr>
          <w:p>
            <w:r>
              <w:rPr>
                <w:rFonts w:hint="eastAsia"/>
              </w:rPr>
              <w:t>级别</w:t>
            </w:r>
          </w:p>
        </w:tc>
        <w:tc>
          <w:tcPr>
            <w:tcW w:w="955" w:type="dxa"/>
            <w:noWrap/>
          </w:tcPr>
          <w:p>
            <w:r>
              <w:rPr>
                <w:rFonts w:hint="eastAsia"/>
              </w:rPr>
              <w:t>项目名称</w:t>
            </w:r>
          </w:p>
        </w:tc>
        <w:tc>
          <w:tcPr>
            <w:tcW w:w="1694" w:type="dxa"/>
            <w:noWrap/>
          </w:tcPr>
          <w:p>
            <w:r>
              <w:rPr>
                <w:rFonts w:hint="eastAsia"/>
              </w:rPr>
              <w:t>项目编号</w:t>
            </w:r>
          </w:p>
        </w:tc>
        <w:tc>
          <w:tcPr>
            <w:tcW w:w="417" w:type="dxa"/>
            <w:noWrap/>
          </w:tcPr>
          <w:p>
            <w:r>
              <w:rPr>
                <w:rFonts w:hint="eastAsia"/>
              </w:rPr>
              <w:t>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2092329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朱安然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基于语料库的涉渔公约文义与法律效力研究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S202210264128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2164106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姚怡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“O-V”——基于新媒体平台的海洋类科普短视频策划与推广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S202210264129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2069119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赵诗怡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临期食物的节约利用路径研究——基于公益组织视角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S202210264132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2063228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阿卜杜瓦日斯·喀哈尔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临港新片区适老化情况的研究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S202210264134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2063417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张然希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老年人消费过程中的数字鸿沟问题及对策分析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S202210264135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2069216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吴雨涵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国际社区治理中的社会工作参与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X202210264178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2069222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张仁霞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渔民参与海漂垃圾治理的动机及影响因素研究----以浙江舟山地区为例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X202210264179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2163111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余满江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基于老年人需求的智慧养老服务模式研究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X202210264180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2063307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严艺玲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新冠疫情防控背景下老年人“数字鸿沟”的调查研究——以上海市为例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X202210264181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2164109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李以昂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“O-V”——基于新媒体平台的海洋类科普短视频策划与推广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S202210264129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2164110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董妍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“O-V”——基于新媒体平台的海洋类科普短视频策划与推广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S202210264129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2164118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张新玥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“O-V”——基于新媒体平台的海洋类科普短视频策划与推广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S202210264129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2069117</w:t>
            </w:r>
          </w:p>
        </w:tc>
        <w:tc>
          <w:tcPr>
            <w:tcW w:w="67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陈国娟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社区治理的居民参与机制建构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S202210264130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2069118</w:t>
            </w:r>
          </w:p>
        </w:tc>
        <w:tc>
          <w:tcPr>
            <w:tcW w:w="67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陈小琼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社区治理的居民参与机制建构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S202210264130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2063402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蔡潘悦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老年人消费过程中的数字鸿沟问题及对策分析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S202210264135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2063419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温沛虔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老年人消费过程中的数字鸿沟问题及对策分析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S202210264135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2092215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戚卉晨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国际社区治理中的社会工作参与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X202210264178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2069213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巫嘉欣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海洋文化创意产品设计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S202210264133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2069210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周奕菲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海洋文化创意产品设计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S202210264133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2069211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沈欣蕊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临期食物的节约利用路径研究——基于公益组织视角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S202210264132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2069214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梁丽敏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自动捆扎机设计及应用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X202210264134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2063314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冯苗苗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新冠疫情防控背景下老年人“数字鸿沟”的调查研究——以上海市为例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X202210264181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2069108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连欣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新冠疫情防控背景下老年人“数字鸿沟”的调查研究——以上海市为例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X202210264181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2063306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陈佳仪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新冠疫情防控背景下老年人“数字鸿沟”的调查研究——以上海市为例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X202210264181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2063316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李春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新冠疫情防控背景下老年人“数字鸿沟”的调查研究——以上海市为例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X202210264181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26</w:t>
            </w: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2163101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艾斯米热·艾斯卡尔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基于老年人需求的智慧养老服务模式研究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X202210264180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2163108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潘孝瑾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基于老年人需求的智慧养老服务模式研究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X202210264180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001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2163113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王阳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基于老年人需求的智慧养老服务模式研究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X202210264180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2063115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邓念雨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基于雾化饵料投喂的立体监控养殖智能化水下航行器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S202210264098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2063413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方祎诺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2"/>
              </w:rPr>
            </w:pPr>
            <w:r>
              <w:rPr>
                <w:rFonts w:hint="eastAsia"/>
                <w:sz w:val="22"/>
              </w:rPr>
              <w:t>校园流浪小动物保护的可持续性研究-基于学生社团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X202210264118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2164114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费煖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90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基于校园品牌文化视域的文创产品设计与开发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X202210264177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2164116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徐心怡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基于校园品牌文化视域的文创产品设计与开发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X202210264177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2164120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洪毓瑜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创新创业训练B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cx01002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基于校园品牌文化视域的文创产品设计与开发</w:t>
            </w:r>
          </w:p>
        </w:tc>
        <w:tc>
          <w:tcPr>
            <w:tcW w:w="1694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X202210264177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34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2063101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谢佳菁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90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老年群体的网络社会参与对其心理健康的影响研究——以上海市为例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S202210264136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35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2063119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何楚楚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85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老年群体的网络社会参与对其心理健康的影响研究——以上海市为例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S202210264136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41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36</w:t>
            </w:r>
          </w:p>
        </w:tc>
        <w:tc>
          <w:tcPr>
            <w:tcW w:w="1001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2069212</w:t>
            </w:r>
          </w:p>
        </w:tc>
        <w:tc>
          <w:tcPr>
            <w:tcW w:w="676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周茜琳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创新创业训练A</w:t>
            </w:r>
          </w:p>
        </w:tc>
        <w:tc>
          <w:tcPr>
            <w:tcW w:w="97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cx01001</w:t>
            </w:r>
          </w:p>
        </w:tc>
        <w:tc>
          <w:tcPr>
            <w:tcW w:w="408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2</w:t>
            </w:r>
          </w:p>
        </w:tc>
        <w:tc>
          <w:tcPr>
            <w:tcW w:w="440" w:type="dxa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90</w:t>
            </w:r>
          </w:p>
        </w:tc>
        <w:tc>
          <w:tcPr>
            <w:tcW w:w="678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大学生创新创业训练计划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市级</w:t>
            </w:r>
          </w:p>
        </w:tc>
        <w:tc>
          <w:tcPr>
            <w:tcW w:w="955" w:type="dxa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海洋文化创意产品设计</w:t>
            </w:r>
          </w:p>
        </w:tc>
        <w:tc>
          <w:tcPr>
            <w:tcW w:w="1694" w:type="dxa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/>
                <w:highlight w:val="none"/>
              </w:rPr>
              <w:t>S202210264133</w:t>
            </w:r>
          </w:p>
        </w:tc>
        <w:tc>
          <w:tcPr>
            <w:tcW w:w="417" w:type="dxa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highlight w:val="none"/>
              </w:rPr>
            </w:pPr>
            <w:r>
              <w:rPr>
                <w:rFonts w:hint="eastAsia"/>
                <w:color w:val="000000"/>
                <w:sz w:val="22"/>
                <w:highlight w:val="none"/>
              </w:rPr>
              <w:t>负责人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ODUzNzZhYzY5ZThhMTk3MzU1YjQ4NjUxZGVmMmQifQ=="/>
  </w:docVars>
  <w:rsids>
    <w:rsidRoot w:val="00000000"/>
    <w:rsid w:val="7110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1937</Words>
  <Characters>2875</Characters>
  <Lines>0</Lines>
  <Paragraphs>0</Paragraphs>
  <TotalTime>0</TotalTime>
  <ScaleCrop>false</ScaleCrop>
  <LinksUpToDate>false</LinksUpToDate>
  <CharactersWithSpaces>2875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2023-06-21T02:24:42Z</dcterms:created>
  <dc:creator>Administrator</dc:creator>
  <cp:lastModifiedBy>WPS_1654759487</cp:lastModifiedBy>
  <dcterms:modified xsi:type="dcterms:W3CDTF">2023-06-21T02:25:00Z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E8EE551068BF4C7FB0B32DA98CAE79B9_12</vt:lpwstr>
  </property>
</Properties>
</file>